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7E71A" w14:textId="2035A2BB" w:rsidR="007736F4" w:rsidRDefault="007736F4" w:rsidP="007D4B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57A9693D" w14:textId="372CAE1B" w:rsidR="007736F4" w:rsidRPr="007736F4" w:rsidRDefault="007736F4" w:rsidP="007736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032C">
        <w:rPr>
          <w:rFonts w:ascii="Times New Roman" w:hAnsi="Times New Roman" w:cs="Times New Roman"/>
          <w:sz w:val="24"/>
          <w:szCs w:val="24"/>
        </w:rPr>
        <w:t xml:space="preserve">Miestne zastupiteľstvo mestskej časti Košice-Sídlisko KVP na svojom </w:t>
      </w:r>
      <w:r w:rsidR="002068FB">
        <w:rPr>
          <w:rFonts w:ascii="Times New Roman" w:hAnsi="Times New Roman" w:cs="Times New Roman"/>
          <w:sz w:val="24"/>
          <w:szCs w:val="24"/>
        </w:rPr>
        <w:t xml:space="preserve">X. </w:t>
      </w:r>
      <w:r w:rsidRPr="004D032C">
        <w:rPr>
          <w:rFonts w:ascii="Times New Roman" w:hAnsi="Times New Roman" w:cs="Times New Roman"/>
          <w:sz w:val="24"/>
          <w:szCs w:val="24"/>
        </w:rPr>
        <w:t xml:space="preserve">zasadaní dňa </w:t>
      </w:r>
      <w:r>
        <w:rPr>
          <w:rFonts w:ascii="Times New Roman" w:hAnsi="Times New Roman" w:cs="Times New Roman"/>
          <w:sz w:val="24"/>
          <w:szCs w:val="24"/>
        </w:rPr>
        <w:t>25.10.</w:t>
      </w:r>
      <w:r w:rsidRPr="004D032C">
        <w:rPr>
          <w:rFonts w:ascii="Times New Roman" w:hAnsi="Times New Roman" w:cs="Times New Roman"/>
          <w:sz w:val="24"/>
          <w:szCs w:val="24"/>
        </w:rPr>
        <w:t>2023  uznesením č. 1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D032C">
        <w:rPr>
          <w:rFonts w:ascii="Times New Roman" w:hAnsi="Times New Roman" w:cs="Times New Roman"/>
          <w:sz w:val="24"/>
          <w:szCs w:val="24"/>
        </w:rPr>
        <w:t xml:space="preserve"> schválilo zámer </w:t>
      </w:r>
      <w:r w:rsidR="002068FB">
        <w:rPr>
          <w:rFonts w:ascii="Times New Roman" w:hAnsi="Times New Roman" w:cs="Times New Roman"/>
          <w:sz w:val="24"/>
          <w:szCs w:val="24"/>
        </w:rPr>
        <w:t xml:space="preserve">prenájmu - </w:t>
      </w:r>
      <w:r w:rsidRPr="004D032C">
        <w:rPr>
          <w:rFonts w:ascii="Times New Roman" w:hAnsi="Times New Roman" w:cs="Times New Roman"/>
          <w:sz w:val="24"/>
          <w:szCs w:val="24"/>
        </w:rPr>
        <w:t>budúceho využívania uvoľnených nebytových priestorov, ktoré sú v správe mestskej časti. V súlade s predmetným uznesením bol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D0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vyhlásená </w:t>
      </w:r>
      <w:r w:rsidRPr="004D032C">
        <w:rPr>
          <w:rFonts w:ascii="Times New Roman" w:hAnsi="Times New Roman" w:cs="Times New Roman"/>
          <w:sz w:val="24"/>
          <w:szCs w:val="24"/>
        </w:rPr>
        <w:t xml:space="preserve"> obchodn</w:t>
      </w:r>
      <w:r>
        <w:rPr>
          <w:rFonts w:ascii="Times New Roman" w:hAnsi="Times New Roman" w:cs="Times New Roman"/>
          <w:sz w:val="24"/>
          <w:szCs w:val="24"/>
        </w:rPr>
        <w:t xml:space="preserve">á </w:t>
      </w:r>
      <w:r w:rsidRPr="004D032C">
        <w:rPr>
          <w:rFonts w:ascii="Times New Roman" w:hAnsi="Times New Roman" w:cs="Times New Roman"/>
          <w:sz w:val="24"/>
          <w:szCs w:val="24"/>
        </w:rPr>
        <w:t>verejn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4D032C">
        <w:rPr>
          <w:rFonts w:ascii="Times New Roman" w:hAnsi="Times New Roman" w:cs="Times New Roman"/>
          <w:sz w:val="24"/>
          <w:szCs w:val="24"/>
        </w:rPr>
        <w:t xml:space="preserve"> súťaž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032C">
        <w:rPr>
          <w:rFonts w:ascii="Times New Roman" w:hAnsi="Times New Roman" w:cs="Times New Roman"/>
          <w:sz w:val="24"/>
          <w:szCs w:val="24"/>
        </w:rPr>
        <w:t xml:space="preserve">pre výber najvhodnejšej ponuky na uzatvorenie zmluvy o prenájme na uvoľnený  nebytový  priestor v budove </w:t>
      </w:r>
      <w:r>
        <w:rPr>
          <w:rFonts w:ascii="Times New Roman" w:hAnsi="Times New Roman" w:cs="Times New Roman"/>
          <w:sz w:val="24"/>
          <w:szCs w:val="24"/>
        </w:rPr>
        <w:t>na Bauerovej ulici č.1 Blok „F“,</w:t>
      </w:r>
      <w:r w:rsidRPr="004D032C">
        <w:rPr>
          <w:rFonts w:ascii="Times New Roman" w:hAnsi="Times New Roman" w:cs="Times New Roman"/>
          <w:sz w:val="24"/>
          <w:szCs w:val="24"/>
        </w:rPr>
        <w:t xml:space="preserve"> Košice. </w:t>
      </w:r>
      <w:r>
        <w:rPr>
          <w:rFonts w:ascii="Times New Roman" w:hAnsi="Times New Roman" w:cs="Times New Roman"/>
          <w:sz w:val="24"/>
          <w:szCs w:val="24"/>
        </w:rPr>
        <w:t>V obchodnej verejnej súťaži bol úspešný záujemca, ktorý z dôvodu zistenej náročnosti stavebných zmien od podpisu zmluvy odstúpil, záujemca druhý v poradí o priestory neprejavil záujem.</w:t>
      </w:r>
    </w:p>
    <w:p w14:paraId="23A20A76" w14:textId="0C010CB3" w:rsidR="008A29A7" w:rsidRDefault="002068FB" w:rsidP="008A29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XI. zasadnutí dňa 13.12.2023 m</w:t>
      </w:r>
      <w:r w:rsidR="00C56DDD" w:rsidRPr="004D032C">
        <w:rPr>
          <w:rFonts w:ascii="Times New Roman" w:hAnsi="Times New Roman" w:cs="Times New Roman"/>
          <w:sz w:val="24"/>
          <w:szCs w:val="24"/>
        </w:rPr>
        <w:t>iestn</w:t>
      </w:r>
      <w:r w:rsidR="007736F4">
        <w:rPr>
          <w:rFonts w:ascii="Times New Roman" w:hAnsi="Times New Roman" w:cs="Times New Roman"/>
          <w:sz w:val="24"/>
          <w:szCs w:val="24"/>
        </w:rPr>
        <w:t xml:space="preserve">e </w:t>
      </w:r>
      <w:r w:rsidR="00C56DDD" w:rsidRPr="004D032C">
        <w:rPr>
          <w:rFonts w:ascii="Times New Roman" w:hAnsi="Times New Roman" w:cs="Times New Roman"/>
          <w:sz w:val="24"/>
          <w:szCs w:val="24"/>
        </w:rPr>
        <w:t>zastupiteľstv</w:t>
      </w:r>
      <w:r w:rsidR="00FE3C6F" w:rsidRPr="004D032C">
        <w:rPr>
          <w:rFonts w:ascii="Times New Roman" w:hAnsi="Times New Roman" w:cs="Times New Roman"/>
          <w:sz w:val="24"/>
          <w:szCs w:val="24"/>
        </w:rPr>
        <w:t xml:space="preserve">o </w:t>
      </w:r>
      <w:r w:rsidR="00C56DDD" w:rsidRPr="004D032C">
        <w:rPr>
          <w:rFonts w:ascii="Times New Roman" w:hAnsi="Times New Roman" w:cs="Times New Roman"/>
          <w:sz w:val="24"/>
          <w:szCs w:val="24"/>
        </w:rPr>
        <w:t>uznesením č.</w:t>
      </w:r>
      <w:r w:rsidR="00F057D7" w:rsidRPr="004D032C">
        <w:rPr>
          <w:rFonts w:ascii="Times New Roman" w:hAnsi="Times New Roman" w:cs="Times New Roman"/>
          <w:sz w:val="24"/>
          <w:szCs w:val="24"/>
        </w:rPr>
        <w:t xml:space="preserve"> 118</w:t>
      </w:r>
      <w:r w:rsidR="00C56DDD" w:rsidRPr="004D032C">
        <w:rPr>
          <w:rFonts w:ascii="Times New Roman" w:hAnsi="Times New Roman" w:cs="Times New Roman"/>
          <w:sz w:val="24"/>
          <w:szCs w:val="24"/>
        </w:rPr>
        <w:t xml:space="preserve"> schvál</w:t>
      </w:r>
      <w:r w:rsidR="00FE3C6F" w:rsidRPr="004D032C">
        <w:rPr>
          <w:rFonts w:ascii="Times New Roman" w:hAnsi="Times New Roman" w:cs="Times New Roman"/>
          <w:sz w:val="24"/>
          <w:szCs w:val="24"/>
        </w:rPr>
        <w:t>il</w:t>
      </w:r>
      <w:r w:rsidR="001220F5" w:rsidRPr="004D032C">
        <w:rPr>
          <w:rFonts w:ascii="Times New Roman" w:hAnsi="Times New Roman" w:cs="Times New Roman"/>
          <w:sz w:val="24"/>
          <w:szCs w:val="24"/>
        </w:rPr>
        <w:t>o</w:t>
      </w:r>
      <w:r w:rsidR="00C56DDD" w:rsidRPr="004D032C">
        <w:rPr>
          <w:rFonts w:ascii="Times New Roman" w:hAnsi="Times New Roman" w:cs="Times New Roman"/>
          <w:sz w:val="24"/>
          <w:szCs w:val="24"/>
        </w:rPr>
        <w:t xml:space="preserve"> zámer </w:t>
      </w:r>
      <w:r>
        <w:rPr>
          <w:rFonts w:ascii="Times New Roman" w:hAnsi="Times New Roman" w:cs="Times New Roman"/>
          <w:sz w:val="24"/>
          <w:szCs w:val="24"/>
        </w:rPr>
        <w:t xml:space="preserve">prenájmu - </w:t>
      </w:r>
      <w:r w:rsidR="00C56DDD" w:rsidRPr="004D032C">
        <w:rPr>
          <w:rFonts w:ascii="Times New Roman" w:hAnsi="Times New Roman" w:cs="Times New Roman"/>
          <w:sz w:val="24"/>
          <w:szCs w:val="24"/>
        </w:rPr>
        <w:t>budúceho využívania uvoľnených nebytových priestorov</w:t>
      </w:r>
      <w:r w:rsidR="001220F5" w:rsidRPr="004D032C">
        <w:rPr>
          <w:rFonts w:ascii="Times New Roman" w:hAnsi="Times New Roman" w:cs="Times New Roman"/>
          <w:sz w:val="24"/>
          <w:szCs w:val="24"/>
        </w:rPr>
        <w:t xml:space="preserve">, ktoré sú v správe </w:t>
      </w:r>
      <w:r w:rsidR="00FE3C6F" w:rsidRPr="004D032C">
        <w:rPr>
          <w:rFonts w:ascii="Times New Roman" w:hAnsi="Times New Roman" w:cs="Times New Roman"/>
          <w:sz w:val="24"/>
          <w:szCs w:val="24"/>
        </w:rPr>
        <w:t xml:space="preserve"> mestskej časti</w:t>
      </w:r>
      <w:r w:rsidR="00C56DDD" w:rsidRPr="004D032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Na základe aj tohto uznesenia mestská časť vyhlásila </w:t>
      </w:r>
      <w:r w:rsidR="00C56DDD" w:rsidRPr="004D032C">
        <w:rPr>
          <w:rFonts w:ascii="Times New Roman" w:hAnsi="Times New Roman" w:cs="Times New Roman"/>
          <w:sz w:val="24"/>
          <w:szCs w:val="24"/>
        </w:rPr>
        <w:t>obchodn</w:t>
      </w:r>
      <w:r>
        <w:rPr>
          <w:rFonts w:ascii="Times New Roman" w:hAnsi="Times New Roman" w:cs="Times New Roman"/>
          <w:sz w:val="24"/>
          <w:szCs w:val="24"/>
        </w:rPr>
        <w:t>ú</w:t>
      </w:r>
      <w:r w:rsidR="007736F4">
        <w:rPr>
          <w:rFonts w:ascii="Times New Roman" w:hAnsi="Times New Roman" w:cs="Times New Roman"/>
          <w:sz w:val="24"/>
          <w:szCs w:val="24"/>
        </w:rPr>
        <w:t xml:space="preserve">  </w:t>
      </w:r>
      <w:r w:rsidR="00C56DDD" w:rsidRPr="004D032C">
        <w:rPr>
          <w:rFonts w:ascii="Times New Roman" w:hAnsi="Times New Roman" w:cs="Times New Roman"/>
          <w:sz w:val="24"/>
          <w:szCs w:val="24"/>
        </w:rPr>
        <w:t>verejn</w:t>
      </w:r>
      <w:r>
        <w:rPr>
          <w:rFonts w:ascii="Times New Roman" w:hAnsi="Times New Roman" w:cs="Times New Roman"/>
          <w:sz w:val="24"/>
          <w:szCs w:val="24"/>
        </w:rPr>
        <w:t>ú</w:t>
      </w:r>
      <w:r w:rsidR="007736F4">
        <w:rPr>
          <w:rFonts w:ascii="Times New Roman" w:hAnsi="Times New Roman" w:cs="Times New Roman"/>
          <w:sz w:val="24"/>
          <w:szCs w:val="24"/>
        </w:rPr>
        <w:t xml:space="preserve"> súťaž </w:t>
      </w:r>
      <w:r w:rsidR="00C56DDD" w:rsidRPr="004D0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C56DDD" w:rsidRPr="004D032C">
        <w:rPr>
          <w:rFonts w:ascii="Times New Roman" w:hAnsi="Times New Roman" w:cs="Times New Roman"/>
          <w:sz w:val="24"/>
          <w:szCs w:val="24"/>
        </w:rPr>
        <w:t xml:space="preserve">re </w:t>
      </w:r>
      <w:r w:rsidR="00FE3C6F" w:rsidRPr="004D032C">
        <w:rPr>
          <w:rFonts w:ascii="Times New Roman" w:hAnsi="Times New Roman" w:cs="Times New Roman"/>
          <w:sz w:val="24"/>
          <w:szCs w:val="24"/>
        </w:rPr>
        <w:t xml:space="preserve">výber najvhodnejšej ponuky na uzatvorenie zmluvy o prenájme na uvoľnený </w:t>
      </w:r>
      <w:r w:rsidR="00C56DDD" w:rsidRPr="004D032C">
        <w:rPr>
          <w:rFonts w:ascii="Times New Roman" w:hAnsi="Times New Roman" w:cs="Times New Roman"/>
          <w:sz w:val="24"/>
          <w:szCs w:val="24"/>
        </w:rPr>
        <w:t xml:space="preserve"> nebytov</w:t>
      </w:r>
      <w:r w:rsidR="00FE3C6F" w:rsidRPr="004D032C">
        <w:rPr>
          <w:rFonts w:ascii="Times New Roman" w:hAnsi="Times New Roman" w:cs="Times New Roman"/>
          <w:sz w:val="24"/>
          <w:szCs w:val="24"/>
        </w:rPr>
        <w:t xml:space="preserve">ý </w:t>
      </w:r>
      <w:r w:rsidR="00C56DDD" w:rsidRPr="004D032C">
        <w:rPr>
          <w:rFonts w:ascii="Times New Roman" w:hAnsi="Times New Roman" w:cs="Times New Roman"/>
          <w:sz w:val="24"/>
          <w:szCs w:val="24"/>
        </w:rPr>
        <w:t xml:space="preserve"> priestor</w:t>
      </w:r>
      <w:r w:rsidR="001220F5" w:rsidRPr="004D032C">
        <w:rPr>
          <w:rFonts w:ascii="Times New Roman" w:hAnsi="Times New Roman" w:cs="Times New Roman"/>
          <w:sz w:val="24"/>
          <w:szCs w:val="24"/>
        </w:rPr>
        <w:t xml:space="preserve"> v budove Obchodného centra na Cottbuskej ulici č.36, Košice.</w:t>
      </w:r>
      <w:r w:rsidR="008A29A7" w:rsidRPr="004D032C">
        <w:rPr>
          <w:rFonts w:ascii="Times New Roman" w:hAnsi="Times New Roman" w:cs="Times New Roman"/>
          <w:sz w:val="24"/>
          <w:szCs w:val="24"/>
        </w:rPr>
        <w:t xml:space="preserve"> Do </w:t>
      </w:r>
      <w:r w:rsidR="007736F4">
        <w:rPr>
          <w:rFonts w:ascii="Times New Roman" w:hAnsi="Times New Roman" w:cs="Times New Roman"/>
          <w:sz w:val="24"/>
          <w:szCs w:val="24"/>
        </w:rPr>
        <w:t>o</w:t>
      </w:r>
      <w:r w:rsidR="00F057D7" w:rsidRPr="004D032C">
        <w:rPr>
          <w:rFonts w:ascii="Times New Roman" w:hAnsi="Times New Roman" w:cs="Times New Roman"/>
          <w:sz w:val="24"/>
          <w:szCs w:val="24"/>
        </w:rPr>
        <w:t xml:space="preserve">bchodnej verejnej súťaže </w:t>
      </w:r>
      <w:r w:rsidR="008A29A7" w:rsidRPr="004D032C">
        <w:rPr>
          <w:rFonts w:ascii="Times New Roman" w:hAnsi="Times New Roman" w:cs="Times New Roman"/>
          <w:sz w:val="24"/>
          <w:szCs w:val="24"/>
        </w:rPr>
        <w:t>sa neprihlásil žiaden záujemca</w:t>
      </w:r>
      <w:r w:rsidR="00495381" w:rsidRPr="004D032C">
        <w:rPr>
          <w:rFonts w:ascii="Times New Roman" w:hAnsi="Times New Roman" w:cs="Times New Roman"/>
          <w:sz w:val="24"/>
          <w:szCs w:val="24"/>
        </w:rPr>
        <w:t xml:space="preserve">, ktorý by zlepšil občiansku vybavenosť </w:t>
      </w:r>
      <w:r>
        <w:rPr>
          <w:rFonts w:ascii="Times New Roman" w:hAnsi="Times New Roman" w:cs="Times New Roman"/>
          <w:sz w:val="24"/>
          <w:szCs w:val="24"/>
        </w:rPr>
        <w:t>s</w:t>
      </w:r>
      <w:r w:rsidR="00495381" w:rsidRPr="004D032C">
        <w:rPr>
          <w:rFonts w:ascii="Times New Roman" w:hAnsi="Times New Roman" w:cs="Times New Roman"/>
          <w:sz w:val="24"/>
          <w:szCs w:val="24"/>
        </w:rPr>
        <w:t>ídliska KVP.</w:t>
      </w:r>
    </w:p>
    <w:p w14:paraId="23E05C0D" w14:textId="5B7BAF18" w:rsidR="002068FB" w:rsidRDefault="007946A2" w:rsidP="001D0EC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uvedeného dôvodu predkladáme miestnemu zastupiteľstvu návrh na schválenie vyhlásenia obchodnej verejnej súťaže na prenájom nebytových priestorov v správe mestskej časti a schválenie podmienok obchodnej verejnej súťaže takto</w:t>
      </w:r>
      <w:r w:rsidR="00C521A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1A5448" w14:textId="338F1236" w:rsidR="00C521A9" w:rsidRDefault="007946A2" w:rsidP="00C521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Nebytový priestor č. 1:</w:t>
      </w:r>
      <w:r>
        <w:rPr>
          <w:rFonts w:ascii="Times New Roman" w:hAnsi="Times New Roman" w:cs="Times New Roman"/>
          <w:sz w:val="24"/>
          <w:szCs w:val="24"/>
        </w:rPr>
        <w:t xml:space="preserve"> nebytový priestor nachádzajúci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2525">
        <w:rPr>
          <w:rFonts w:ascii="Times New Roman" w:hAnsi="Times New Roman" w:cs="Times New Roman"/>
          <w:sz w:val="24"/>
          <w:szCs w:val="24"/>
        </w:rPr>
        <w:t>sa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nebytovej budove </w:t>
      </w:r>
      <w:r w:rsidR="00C521A9" w:rsidRPr="008A221F">
        <w:rPr>
          <w:rFonts w:ascii="Times New Roman" w:hAnsi="Times New Roman" w:cs="Times New Roman"/>
          <w:sz w:val="24"/>
          <w:szCs w:val="24"/>
        </w:rPr>
        <w:t xml:space="preserve"> </w:t>
      </w:r>
      <w:r w:rsidR="00C521A9">
        <w:rPr>
          <w:rFonts w:ascii="Times New Roman" w:hAnsi="Times New Roman" w:cs="Times New Roman"/>
          <w:sz w:val="24"/>
          <w:szCs w:val="24"/>
        </w:rPr>
        <w:t xml:space="preserve">Obchodného centra </w:t>
      </w:r>
      <w:r w:rsidR="00C521A9" w:rsidRPr="008A221F">
        <w:rPr>
          <w:rFonts w:ascii="Times New Roman" w:hAnsi="Times New Roman" w:cs="Times New Roman"/>
          <w:sz w:val="24"/>
          <w:szCs w:val="24"/>
        </w:rPr>
        <w:t xml:space="preserve">na </w:t>
      </w:r>
      <w:r w:rsidR="00C521A9">
        <w:rPr>
          <w:rFonts w:ascii="Times New Roman" w:hAnsi="Times New Roman" w:cs="Times New Roman"/>
          <w:sz w:val="24"/>
          <w:szCs w:val="24"/>
        </w:rPr>
        <w:t xml:space="preserve">Cottbuskej ulici č. 36, </w:t>
      </w:r>
      <w:r w:rsidR="00C521A9" w:rsidRPr="008A221F">
        <w:rPr>
          <w:rFonts w:ascii="Times New Roman" w:hAnsi="Times New Roman" w:cs="Times New Roman"/>
          <w:sz w:val="24"/>
          <w:szCs w:val="24"/>
        </w:rPr>
        <w:t xml:space="preserve"> súpisné číslo 1</w:t>
      </w:r>
      <w:r w:rsidR="00C521A9">
        <w:rPr>
          <w:rFonts w:ascii="Times New Roman" w:hAnsi="Times New Roman" w:cs="Times New Roman"/>
          <w:sz w:val="24"/>
          <w:szCs w:val="24"/>
        </w:rPr>
        <w:t>560</w:t>
      </w:r>
      <w:r w:rsidR="00C521A9" w:rsidRPr="008A221F">
        <w:rPr>
          <w:rFonts w:ascii="Times New Roman" w:hAnsi="Times New Roman" w:cs="Times New Roman"/>
          <w:sz w:val="24"/>
          <w:szCs w:val="24"/>
        </w:rPr>
        <w:t>, postavenej na parcele č. 3</w:t>
      </w:r>
      <w:r w:rsidR="00C521A9">
        <w:rPr>
          <w:rFonts w:ascii="Times New Roman" w:hAnsi="Times New Roman" w:cs="Times New Roman"/>
          <w:sz w:val="24"/>
          <w:szCs w:val="24"/>
        </w:rPr>
        <w:t>755/16</w:t>
      </w:r>
      <w:r w:rsidR="00C521A9" w:rsidRPr="008A221F">
        <w:rPr>
          <w:rFonts w:ascii="Times New Roman" w:hAnsi="Times New Roman" w:cs="Times New Roman"/>
          <w:sz w:val="24"/>
          <w:szCs w:val="24"/>
        </w:rPr>
        <w:t xml:space="preserve">, zapísané na </w:t>
      </w:r>
      <w:r w:rsidR="00C521A9">
        <w:rPr>
          <w:rFonts w:ascii="Times New Roman" w:hAnsi="Times New Roman" w:cs="Times New Roman"/>
          <w:sz w:val="24"/>
          <w:szCs w:val="24"/>
        </w:rPr>
        <w:t xml:space="preserve"> </w:t>
      </w:r>
      <w:r w:rsidR="00C521A9" w:rsidRPr="008A221F">
        <w:rPr>
          <w:rFonts w:ascii="Times New Roman" w:hAnsi="Times New Roman" w:cs="Times New Roman"/>
          <w:sz w:val="24"/>
          <w:szCs w:val="24"/>
        </w:rPr>
        <w:t xml:space="preserve">LV č. 965, </w:t>
      </w:r>
      <w:r w:rsidR="00C521A9">
        <w:rPr>
          <w:rFonts w:ascii="Times New Roman" w:hAnsi="Times New Roman" w:cs="Times New Roman"/>
          <w:sz w:val="24"/>
          <w:szCs w:val="24"/>
        </w:rPr>
        <w:t xml:space="preserve"> </w:t>
      </w:r>
      <w:r w:rsidR="00C521A9" w:rsidRPr="008A221F">
        <w:rPr>
          <w:rFonts w:ascii="Times New Roman" w:hAnsi="Times New Roman" w:cs="Times New Roman"/>
          <w:sz w:val="24"/>
          <w:szCs w:val="24"/>
        </w:rPr>
        <w:t xml:space="preserve">k. ú. </w:t>
      </w:r>
      <w:r w:rsidR="00C521A9" w:rsidRPr="009E62F7">
        <w:rPr>
          <w:rFonts w:ascii="Times New Roman" w:hAnsi="Times New Roman" w:cs="Times New Roman"/>
          <w:sz w:val="24"/>
          <w:szCs w:val="24"/>
        </w:rPr>
        <w:t xml:space="preserve">Grunt, </w:t>
      </w:r>
      <w:r w:rsidR="00C521A9">
        <w:rPr>
          <w:rFonts w:ascii="Times New Roman" w:hAnsi="Times New Roman" w:cs="Times New Roman"/>
          <w:sz w:val="24"/>
          <w:szCs w:val="24"/>
        </w:rPr>
        <w:t xml:space="preserve"> </w:t>
      </w:r>
      <w:r w:rsidR="00C521A9" w:rsidRPr="009E62F7">
        <w:rPr>
          <w:rFonts w:ascii="Times New Roman" w:hAnsi="Times New Roman" w:cs="Times New Roman"/>
          <w:sz w:val="24"/>
          <w:szCs w:val="24"/>
        </w:rPr>
        <w:t>pre obec Košice – Sídlisko KVP</w:t>
      </w:r>
      <w:r w:rsidR="00C521A9">
        <w:rPr>
          <w:rFonts w:ascii="Times New Roman" w:hAnsi="Times New Roman" w:cs="Times New Roman"/>
          <w:sz w:val="24"/>
          <w:szCs w:val="24"/>
        </w:rPr>
        <w:t xml:space="preserve"> </w:t>
      </w:r>
      <w:r w:rsidR="00C521A9" w:rsidRPr="009E62F7">
        <w:rPr>
          <w:rFonts w:ascii="Times New Roman" w:hAnsi="Times New Roman" w:cs="Times New Roman"/>
          <w:sz w:val="24"/>
          <w:szCs w:val="24"/>
        </w:rPr>
        <w:t xml:space="preserve"> o</w:t>
      </w:r>
      <w:r w:rsidR="00C521A9">
        <w:rPr>
          <w:rFonts w:ascii="Times New Roman" w:hAnsi="Times New Roman" w:cs="Times New Roman"/>
          <w:sz w:val="24"/>
          <w:szCs w:val="24"/>
        </w:rPr>
        <w:t> </w:t>
      </w:r>
      <w:r w:rsidR="00C521A9" w:rsidRPr="009E62F7">
        <w:rPr>
          <w:rFonts w:ascii="Times New Roman" w:hAnsi="Times New Roman" w:cs="Times New Roman"/>
          <w:sz w:val="24"/>
          <w:szCs w:val="24"/>
        </w:rPr>
        <w:t>výmere</w:t>
      </w:r>
      <w:r w:rsidR="00C521A9">
        <w:rPr>
          <w:rFonts w:ascii="Times New Roman" w:hAnsi="Times New Roman" w:cs="Times New Roman"/>
          <w:sz w:val="24"/>
          <w:szCs w:val="24"/>
        </w:rPr>
        <w:t xml:space="preserve"> </w:t>
      </w:r>
      <w:r w:rsidR="00C521A9" w:rsidRPr="00C521A9">
        <w:rPr>
          <w:rFonts w:ascii="Times New Roman" w:hAnsi="Times New Roman" w:cs="Times New Roman"/>
          <w:b/>
          <w:bCs/>
          <w:sz w:val="24"/>
          <w:szCs w:val="24"/>
        </w:rPr>
        <w:t>380,20 m</w:t>
      </w:r>
      <w:r w:rsidR="00C521A9" w:rsidRPr="00C521A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C521A9" w:rsidRPr="009E62F7">
        <w:rPr>
          <w:rFonts w:ascii="Times New Roman" w:hAnsi="Times New Roman" w:cs="Times New Roman"/>
          <w:sz w:val="24"/>
          <w:szCs w:val="24"/>
        </w:rPr>
        <w:t>,</w:t>
      </w:r>
    </w:p>
    <w:p w14:paraId="7DA60BAB" w14:textId="3CF4F271" w:rsidR="007946A2" w:rsidRDefault="007946A2" w:rsidP="00A152D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Nebytový priestor č. 2:</w:t>
      </w:r>
      <w:r>
        <w:rPr>
          <w:rFonts w:ascii="Times New Roman" w:hAnsi="Times New Roman" w:cs="Times New Roman"/>
          <w:sz w:val="24"/>
          <w:szCs w:val="24"/>
        </w:rPr>
        <w:t xml:space="preserve"> nebytový priestor nachádzajúci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 v nebytovej budove na Bauerovej ulici č. 1 Blok „F“ 1. NP, súpisné číslo 1189, postavenej na parcele č. 3302, zapísané na LV č. 965, k.</w:t>
      </w:r>
      <w:r w:rsidR="00C521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ú. Grunt, pre obec Košice – Sídlisko KVP  o výmere </w:t>
      </w:r>
      <w:r>
        <w:rPr>
          <w:rFonts w:ascii="Times New Roman" w:hAnsi="Times New Roman" w:cs="Times New Roman"/>
          <w:b/>
          <w:bCs/>
          <w:sz w:val="24"/>
          <w:szCs w:val="24"/>
        </w:rPr>
        <w:t>124,16 m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590F48" w14:textId="36C8BAD5" w:rsidR="007D4B6F" w:rsidRDefault="007D4B6F" w:rsidP="00A152D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zmysle predkladaných Podmienok obchodnej verejnej súťaže sú stanovené kritériá pre hodnotenie súťažných návrhov nasledovne:</w:t>
      </w:r>
    </w:p>
    <w:p w14:paraId="56A668F1" w14:textId="70A32007" w:rsidR="007D4B6F" w:rsidRPr="007D4B6F" w:rsidRDefault="007D4B6F" w:rsidP="007D4B6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4B6F">
        <w:rPr>
          <w:rFonts w:ascii="Times New Roman" w:hAnsi="Times New Roman" w:cs="Times New Roman"/>
          <w:sz w:val="24"/>
          <w:szCs w:val="24"/>
        </w:rPr>
        <w:t>a)</w:t>
      </w:r>
      <w:r w:rsidRPr="007D4B6F">
        <w:rPr>
          <w:rFonts w:ascii="Times New Roman" w:hAnsi="Times New Roman" w:cs="Times New Roman"/>
          <w:sz w:val="24"/>
          <w:szCs w:val="24"/>
        </w:rPr>
        <w:tab/>
        <w:t xml:space="preserve">výška nájomného  - váha kritéria 80 %; pri hodnotení tohto kritéria vyššia navrhnutá výška nájomného znamená vyššie percentuálne hodnotenie. </w:t>
      </w:r>
    </w:p>
    <w:p w14:paraId="18DF23E6" w14:textId="3D10984A" w:rsidR="007D4B6F" w:rsidRDefault="007D4B6F" w:rsidP="007D4B6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4B6F">
        <w:rPr>
          <w:rFonts w:ascii="Times New Roman" w:hAnsi="Times New Roman" w:cs="Times New Roman"/>
          <w:sz w:val="24"/>
          <w:szCs w:val="24"/>
        </w:rPr>
        <w:t>b)</w:t>
      </w:r>
      <w:r w:rsidRPr="007D4B6F">
        <w:rPr>
          <w:rFonts w:ascii="Times New Roman" w:hAnsi="Times New Roman" w:cs="Times New Roman"/>
          <w:sz w:val="24"/>
          <w:szCs w:val="24"/>
        </w:rPr>
        <w:tab/>
        <w:t xml:space="preserve">účel nájmu - váha kritéria 20 %; pri hodnotení tohto kritéria bude zohľadnený navrhovaný účel prenájmu s ohľadom na záujem Vyhlasovateľa zabezpečiť pre obyvateľov mestskej časti čo najširší rozsah služieb na svojom území. </w:t>
      </w:r>
    </w:p>
    <w:p w14:paraId="23E88200" w14:textId="2AF1A795" w:rsidR="00C521A9" w:rsidRDefault="00C521A9" w:rsidP="00C521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Vzhľadom na zmenu legislatívy pri nakladaní s majetkom od 1.11.2023, boli </w:t>
      </w:r>
      <w:r w:rsidR="00A152D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odmienky obchodnej verejnej súťaže spracované tak, aby reflektovali na novú právnu úpravu</w:t>
      </w:r>
      <w:r w:rsidR="00A152D6">
        <w:rPr>
          <w:rFonts w:ascii="Times New Roman" w:hAnsi="Times New Roman" w:cs="Times New Roman"/>
          <w:sz w:val="24"/>
          <w:szCs w:val="24"/>
        </w:rPr>
        <w:t xml:space="preserve"> zákona o majetku obcí.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37D216" w14:textId="77777777" w:rsidR="00897493" w:rsidRDefault="00897493" w:rsidP="008974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91C116" w14:textId="77777777" w:rsidR="007D4B6F" w:rsidRDefault="007D4B6F" w:rsidP="008974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D30A4" w14:textId="0BFFBEB8" w:rsidR="00897493" w:rsidRPr="00897493" w:rsidRDefault="00897493" w:rsidP="00897493">
      <w:pPr>
        <w:pStyle w:val="NormlnIMP"/>
        <w:rPr>
          <w:bCs/>
        </w:rPr>
      </w:pPr>
      <w:r w:rsidRPr="00897493">
        <w:rPr>
          <w:bCs/>
        </w:rPr>
        <w:t>Spracoval</w:t>
      </w:r>
      <w:r>
        <w:rPr>
          <w:bCs/>
        </w:rPr>
        <w:t>i</w:t>
      </w:r>
      <w:r w:rsidRPr="00897493">
        <w:rPr>
          <w:bCs/>
        </w:rPr>
        <w:t xml:space="preserve"> :</w:t>
      </w:r>
    </w:p>
    <w:p w14:paraId="2019BCFF" w14:textId="69225833" w:rsidR="00897493" w:rsidRPr="00897493" w:rsidRDefault="00897493" w:rsidP="00897493">
      <w:pPr>
        <w:pStyle w:val="NormlnIMP"/>
        <w:rPr>
          <w:rFonts w:ascii="Times New Roman" w:hAnsi="Times New Roman" w:cs="Times New Roman"/>
        </w:rPr>
      </w:pPr>
      <w:r w:rsidRPr="00897493">
        <w:rPr>
          <w:bCs/>
        </w:rPr>
        <w:t>Ing. Iveta Urbanová</w:t>
      </w:r>
    </w:p>
    <w:p w14:paraId="6EAF88CA" w14:textId="2610567B" w:rsidR="00897493" w:rsidRDefault="006B0C5B" w:rsidP="003A0859">
      <w:pPr>
        <w:pStyle w:val="NormlnIMP"/>
        <w:rPr>
          <w:bCs/>
        </w:rPr>
      </w:pPr>
      <w:r w:rsidRPr="00897493">
        <w:rPr>
          <w:bCs/>
        </w:rPr>
        <w:t>Ing. Jarmila Balážová</w:t>
      </w:r>
      <w:r w:rsidR="00897493">
        <w:rPr>
          <w:bCs/>
        </w:rPr>
        <w:t>, PhD.</w:t>
      </w:r>
      <w:r w:rsidRPr="00897493">
        <w:rPr>
          <w:bCs/>
        </w:rPr>
        <w:t xml:space="preserve"> </w:t>
      </w:r>
    </w:p>
    <w:p w14:paraId="49653398" w14:textId="53447CAC" w:rsidR="004D032C" w:rsidRPr="00E7251F" w:rsidRDefault="00897493" w:rsidP="00E7251F">
      <w:pPr>
        <w:pStyle w:val="NormlnIMP"/>
        <w:rPr>
          <w:bCs/>
        </w:rPr>
      </w:pPr>
      <w:r>
        <w:rPr>
          <w:bCs/>
        </w:rPr>
        <w:t xml:space="preserve">oddelenie výstavby a majetku </w:t>
      </w:r>
    </w:p>
    <w:sectPr w:rsidR="004D032C" w:rsidRPr="00E72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09557A"/>
    <w:multiLevelType w:val="hybridMultilevel"/>
    <w:tmpl w:val="06CC1F3A"/>
    <w:lvl w:ilvl="0" w:tplc="B9AA434C">
      <w:start w:val="1"/>
      <w:numFmt w:val="lowerLetter"/>
      <w:lvlText w:val="%1)"/>
      <w:lvlJc w:val="left"/>
      <w:pPr>
        <w:ind w:left="3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4" w:hanging="360"/>
      </w:pPr>
    </w:lvl>
    <w:lvl w:ilvl="2" w:tplc="041B001B" w:tentative="1">
      <w:start w:val="1"/>
      <w:numFmt w:val="lowerRoman"/>
      <w:lvlText w:val="%3."/>
      <w:lvlJc w:val="right"/>
      <w:pPr>
        <w:ind w:left="1814" w:hanging="180"/>
      </w:pPr>
    </w:lvl>
    <w:lvl w:ilvl="3" w:tplc="041B000F" w:tentative="1">
      <w:start w:val="1"/>
      <w:numFmt w:val="decimal"/>
      <w:lvlText w:val="%4."/>
      <w:lvlJc w:val="left"/>
      <w:pPr>
        <w:ind w:left="2534" w:hanging="360"/>
      </w:pPr>
    </w:lvl>
    <w:lvl w:ilvl="4" w:tplc="041B0019" w:tentative="1">
      <w:start w:val="1"/>
      <w:numFmt w:val="lowerLetter"/>
      <w:lvlText w:val="%5."/>
      <w:lvlJc w:val="left"/>
      <w:pPr>
        <w:ind w:left="3254" w:hanging="360"/>
      </w:pPr>
    </w:lvl>
    <w:lvl w:ilvl="5" w:tplc="041B001B" w:tentative="1">
      <w:start w:val="1"/>
      <w:numFmt w:val="lowerRoman"/>
      <w:lvlText w:val="%6."/>
      <w:lvlJc w:val="right"/>
      <w:pPr>
        <w:ind w:left="3974" w:hanging="180"/>
      </w:pPr>
    </w:lvl>
    <w:lvl w:ilvl="6" w:tplc="041B000F" w:tentative="1">
      <w:start w:val="1"/>
      <w:numFmt w:val="decimal"/>
      <w:lvlText w:val="%7."/>
      <w:lvlJc w:val="left"/>
      <w:pPr>
        <w:ind w:left="4694" w:hanging="360"/>
      </w:pPr>
    </w:lvl>
    <w:lvl w:ilvl="7" w:tplc="041B0019" w:tentative="1">
      <w:start w:val="1"/>
      <w:numFmt w:val="lowerLetter"/>
      <w:lvlText w:val="%8."/>
      <w:lvlJc w:val="left"/>
      <w:pPr>
        <w:ind w:left="5414" w:hanging="360"/>
      </w:pPr>
    </w:lvl>
    <w:lvl w:ilvl="8" w:tplc="041B001B" w:tentative="1">
      <w:start w:val="1"/>
      <w:numFmt w:val="lowerRoman"/>
      <w:lvlText w:val="%9."/>
      <w:lvlJc w:val="right"/>
      <w:pPr>
        <w:ind w:left="6134" w:hanging="180"/>
      </w:pPr>
    </w:lvl>
  </w:abstractNum>
  <w:num w:numId="1" w16cid:durableId="1189560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DDD"/>
    <w:rsid w:val="00006DEC"/>
    <w:rsid w:val="001220F5"/>
    <w:rsid w:val="001D0ECB"/>
    <w:rsid w:val="002068FB"/>
    <w:rsid w:val="00224591"/>
    <w:rsid w:val="002710DF"/>
    <w:rsid w:val="00282525"/>
    <w:rsid w:val="003A0859"/>
    <w:rsid w:val="003B3C11"/>
    <w:rsid w:val="00495381"/>
    <w:rsid w:val="004D032C"/>
    <w:rsid w:val="0054162C"/>
    <w:rsid w:val="00561D9D"/>
    <w:rsid w:val="00630728"/>
    <w:rsid w:val="006B0C5B"/>
    <w:rsid w:val="007227EC"/>
    <w:rsid w:val="007736F4"/>
    <w:rsid w:val="007946A2"/>
    <w:rsid w:val="007D4B6F"/>
    <w:rsid w:val="00821630"/>
    <w:rsid w:val="00897493"/>
    <w:rsid w:val="008A29A7"/>
    <w:rsid w:val="008C7ED0"/>
    <w:rsid w:val="009C05CE"/>
    <w:rsid w:val="00A000C4"/>
    <w:rsid w:val="00A152D6"/>
    <w:rsid w:val="00AF51DF"/>
    <w:rsid w:val="00BD283E"/>
    <w:rsid w:val="00C521A9"/>
    <w:rsid w:val="00C56DDD"/>
    <w:rsid w:val="00C85885"/>
    <w:rsid w:val="00DC4100"/>
    <w:rsid w:val="00E42443"/>
    <w:rsid w:val="00E7251F"/>
    <w:rsid w:val="00F057D7"/>
    <w:rsid w:val="00FE3C6F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46CC"/>
  <w15:chartTrackingRefBased/>
  <w15:docId w15:val="{1252FA31-533A-446E-A6E4-782DA0E9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ormlnIMPChar">
    <w:name w:val="Normální_IMP Char"/>
    <w:link w:val="NormlnIMP"/>
    <w:locked/>
    <w:rsid w:val="003A0859"/>
    <w:rPr>
      <w:rFonts w:ascii="Tele-GroteskNor" w:hAnsi="Tele-GroteskNor"/>
    </w:rPr>
  </w:style>
  <w:style w:type="paragraph" w:customStyle="1" w:styleId="NormlnIMP">
    <w:name w:val="Normální_IMP"/>
    <w:basedOn w:val="Normlny"/>
    <w:link w:val="NormlnIMPChar"/>
    <w:rsid w:val="003A0859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ele-GroteskNor" w:hAnsi="Tele-GroteskNor"/>
    </w:rPr>
  </w:style>
  <w:style w:type="paragraph" w:styleId="Odsekzoznamu">
    <w:name w:val="List Paragraph"/>
    <w:basedOn w:val="Normlny"/>
    <w:uiPriority w:val="34"/>
    <w:qFormat/>
    <w:rsid w:val="001D0ECB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dc:description/>
  <cp:lastModifiedBy>JUDr. Lenka Čechová Pisarčíková</cp:lastModifiedBy>
  <cp:revision>4</cp:revision>
  <cp:lastPrinted>2024-02-28T13:11:00Z</cp:lastPrinted>
  <dcterms:created xsi:type="dcterms:W3CDTF">2024-02-28T13:06:00Z</dcterms:created>
  <dcterms:modified xsi:type="dcterms:W3CDTF">2024-02-28T14:10:00Z</dcterms:modified>
</cp:coreProperties>
</file>